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D2" w:rsidRDefault="00B03BD2">
      <w:pPr>
        <w:rPr>
          <w:b/>
          <w:bCs/>
          <w:sz w:val="24"/>
        </w:rPr>
      </w:pPr>
    </w:p>
    <w:p w:rsidR="00B03BD2" w:rsidRDefault="00667E3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Master</w:t>
      </w:r>
      <w:r w:rsidR="00142390">
        <w:rPr>
          <w:b/>
          <w:bCs/>
          <w:sz w:val="28"/>
          <w:szCs w:val="28"/>
        </w:rPr>
        <w:t>’</w:t>
      </w:r>
      <w:r>
        <w:rPr>
          <w:rFonts w:hint="eastAsia"/>
          <w:b/>
          <w:bCs/>
          <w:sz w:val="28"/>
          <w:szCs w:val="28"/>
        </w:rPr>
        <w:t>s Degree</w:t>
      </w:r>
    </w:p>
    <w:p w:rsidR="00B03BD2" w:rsidRDefault="00667E3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Chinese Teaching Majors</w:t>
      </w:r>
    </w:p>
    <w:tbl>
      <w:tblPr>
        <w:tblStyle w:val="a6"/>
        <w:tblpPr w:leftFromText="180" w:rightFromText="180" w:vertAnchor="text" w:horzAnchor="page" w:tblpX="1967" w:tblpY="309"/>
        <w:tblOverlap w:val="never"/>
        <w:tblW w:w="7999" w:type="dxa"/>
        <w:tblLayout w:type="fixed"/>
        <w:tblLook w:val="04A0"/>
      </w:tblPr>
      <w:tblGrid>
        <w:gridCol w:w="2280"/>
        <w:gridCol w:w="5719"/>
      </w:tblGrid>
      <w:tr w:rsidR="00B03BD2">
        <w:trPr>
          <w:trHeight w:val="305"/>
        </w:trPr>
        <w:tc>
          <w:tcPr>
            <w:tcW w:w="2280" w:type="dxa"/>
          </w:tcPr>
          <w:p w:rsidR="00B03BD2" w:rsidRDefault="00667E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5719" w:type="dxa"/>
          </w:tcPr>
          <w:p w:rsidR="00B03BD2" w:rsidRDefault="00667E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Mathematics and Statistics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Mathematics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5719" w:type="dxa"/>
          </w:tcPr>
          <w:p w:rsidR="00B03BD2" w:rsidRDefault="00667E39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Physics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Materials Science and Engineering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Microelectronics and Solid Electronics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School of </w:t>
            </w:r>
            <w:r>
              <w:rPr>
                <w:rFonts w:hint="eastAsia"/>
                <w:sz w:val="24"/>
              </w:rPr>
              <w:t>Information Science &amp; Engineering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Radio Physics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Electronic Circuit and System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Information and Communication Engineering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Computer Science and Technology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Chemistry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Chemical Engineering and Technology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</w:t>
            </w:r>
            <w:r>
              <w:rPr>
                <w:rFonts w:hint="eastAsia"/>
                <w:sz w:val="24"/>
              </w:rPr>
              <w:t xml:space="preserve"> of Life Sciences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Botany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Zoology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Physiology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Microbiology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Biology of Development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Cytobiology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Biochemistry and Molecular 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Biophysics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Ecology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Forestry</w:t>
            </w:r>
          </w:p>
        </w:tc>
      </w:tr>
      <w:tr w:rsidR="00B03BD2">
        <w:trPr>
          <w:trHeight w:val="1191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Physiography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Human Geography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Cartography and Ge</w:t>
            </w:r>
            <w:r>
              <w:rPr>
                <w:rFonts w:hint="eastAsia"/>
                <w:sz w:val="24"/>
              </w:rPr>
              <w:t>ography Information System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Urban and Regional Plan</w:t>
            </w:r>
            <w:r>
              <w:rPr>
                <w:rFonts w:hint="eastAsia"/>
                <w:sz w:val="24"/>
              </w:rPr>
              <w:t>n</w:t>
            </w:r>
            <w:r>
              <w:rPr>
                <w:rFonts w:hint="eastAsia"/>
                <w:sz w:val="24"/>
              </w:rPr>
              <w:t>ing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Earth System Science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Quaternary Geology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Hydraulic Engineering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Environment Science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Environment Engineering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Environment Engineering (Professional Degree)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College of Pastoral Agriculture Science </w:t>
            </w:r>
            <w:r>
              <w:rPr>
                <w:rFonts w:hint="eastAsia"/>
                <w:sz w:val="24"/>
              </w:rPr>
              <w:t>and Technology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Crop Science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Plant Protection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Animal Husbandry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Agrostology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Agricultural Economic Management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Earth Sciences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Mineralogy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Petrology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Mineral Deposits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Earth Chemistry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Paleobiology and Stratigraphy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Tectonics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College of </w:t>
            </w:r>
            <w:r>
              <w:rPr>
                <w:rFonts w:hint="eastAsia"/>
                <w:sz w:val="24"/>
              </w:rPr>
              <w:t>Atmospheric Sciences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Meteorology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Atmospheric Physics and Environment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Climatology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Applied Meteorology</w:t>
            </w:r>
          </w:p>
        </w:tc>
      </w:tr>
      <w:tr w:rsidR="00B03BD2">
        <w:trPr>
          <w:trHeight w:val="60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Civil Engineering and Mechanics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Mechanics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Civil Engineering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Nuclear Science and Technology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Particle Physics and Nuclear Physics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Nuclear Science and Technology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Basic Medical Sciences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Genetics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Biochemistry and Molecular 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Basic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Combination of Chinese Traditional and Western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Pharmacology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School of Stomatology</w:t>
            </w:r>
          </w:p>
        </w:tc>
        <w:tc>
          <w:tcPr>
            <w:tcW w:w="5719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Stomatology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School of </w:t>
            </w:r>
            <w:r>
              <w:rPr>
                <w:rFonts w:hint="eastAsia"/>
                <w:sz w:val="24"/>
              </w:rPr>
              <w:t>Public Health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Epidemiology and Health Statistics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Labor and Environment Health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Nutrition and Food Health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>Child Hygiene and Health Care of Women &amp; Children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Hygienic Toxicology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Social Medicine and Health Service Management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Public Health Master </w:t>
            </w:r>
            <w:r>
              <w:rPr>
                <w:rFonts w:hint="eastAsia"/>
                <w:sz w:val="24"/>
              </w:rPr>
              <w:t>(Professional Degree)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Pharmacy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Pharmacochemical 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Pharmacy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First School</w:t>
            </w:r>
            <w:r>
              <w:rPr>
                <w:rFonts w:hint="eastAsia"/>
                <w:sz w:val="24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</w:rPr>
              <w:t>ine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Internal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Pediatrics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Geratology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Neurology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Dermatosis and Venereology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Imaging Medicine and Nuclear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Clinical Laboratory</w:t>
            </w:r>
            <w:r>
              <w:rPr>
                <w:rFonts w:hint="eastAsia"/>
                <w:sz w:val="24"/>
              </w:rPr>
              <w:t xml:space="preserve"> Diagnostics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Surgery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Gynemetrics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Ophthalmology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Otolaryngology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Oncology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Anesthesiology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Emergency Medicine 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The </w:t>
            </w:r>
            <w:r>
              <w:rPr>
                <w:rFonts w:hint="eastAsia"/>
                <w:sz w:val="24"/>
              </w:rPr>
              <w:t xml:space="preserve">Second </w:t>
            </w:r>
            <w:r>
              <w:rPr>
                <w:rFonts w:hint="eastAsia"/>
                <w:sz w:val="24"/>
              </w:rPr>
              <w:t>School</w:t>
            </w:r>
            <w:r>
              <w:rPr>
                <w:rFonts w:hint="eastAsia"/>
                <w:sz w:val="24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</w:rPr>
              <w:t>ine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Internal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Pediatrics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Neurology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Psychiatry and Mental Health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Dermatosis and Venereology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Ima</w:t>
            </w:r>
            <w:r>
              <w:rPr>
                <w:rFonts w:hint="eastAsia"/>
                <w:sz w:val="24"/>
              </w:rPr>
              <w:t>ging Medicine and Nuclear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Clinical Laboratory Diagnostics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Surgery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Gynemetrics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Ophthalmology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Otolaryngology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>Oncology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Anesthesiology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Emergency Medicine 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Chinese Language and Literature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Literature and Art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Chinese Philology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Chinese Classical Philology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Ancient Chinese Literature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Modern and Contemporary Chinese Literature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Comparative and World Literature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Artistic Theory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History and Culture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Ethnology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Marxist National Theory and Policy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Chinese Ethnic History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Ethnosociology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Tibetology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Archaeology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China History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DunhuangStudies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World History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Philosophy and Sociology</w:t>
            </w:r>
          </w:p>
        </w:tc>
        <w:tc>
          <w:tcPr>
            <w:tcW w:w="5719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Philosophy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Sociology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Law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Law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Economics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Industrial Economics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Regional Economics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Finance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Managemen</w:t>
            </w:r>
            <w:r>
              <w:rPr>
                <w:rFonts w:hint="eastAsia"/>
                <w:sz w:val="24"/>
              </w:rPr>
              <w:t>t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Business Administration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Public Management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Journalism &amp; Communication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Journalism and Communication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Politics and International Relations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Politics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International Relations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</w:t>
            </w:r>
            <w:r>
              <w:rPr>
                <w:rFonts w:hint="eastAsia"/>
                <w:sz w:val="24"/>
              </w:rPr>
              <w:t xml:space="preserve"> of Marxism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Marxism Theory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Study on the </w:t>
            </w:r>
            <w:r>
              <w:rPr>
                <w:rFonts w:hint="eastAsia"/>
                <w:sz w:val="24"/>
              </w:rPr>
              <w:t>Sinicization of Marxism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the Basic Issues of Modern Chinese History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Marxism Theory of International Relations and China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s Foreign </w:t>
            </w:r>
            <w:r>
              <w:rPr>
                <w:rFonts w:hint="eastAsia"/>
                <w:sz w:val="24"/>
              </w:rPr>
              <w:lastRenderedPageBreak/>
              <w:t>Relations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School of Nursing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Nursing (Professional Degree)</w:t>
            </w:r>
          </w:p>
        </w:tc>
      </w:tr>
      <w:tr w:rsidR="00B03BD2">
        <w:trPr>
          <w:trHeight w:val="610"/>
        </w:trPr>
        <w:tc>
          <w:tcPr>
            <w:tcW w:w="228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Art Academy</w:t>
            </w:r>
          </w:p>
        </w:tc>
        <w:tc>
          <w:tcPr>
            <w:tcW w:w="571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Art Design (Professional Degree )</w:t>
            </w:r>
          </w:p>
        </w:tc>
      </w:tr>
    </w:tbl>
    <w:p w:rsidR="00B03BD2" w:rsidRDefault="00B03BD2">
      <w:pPr>
        <w:rPr>
          <w:b/>
          <w:bCs/>
          <w:sz w:val="24"/>
        </w:rPr>
      </w:pPr>
    </w:p>
    <w:p w:rsidR="00B03BD2" w:rsidRDefault="00B03BD2">
      <w:pPr>
        <w:rPr>
          <w:b/>
          <w:bCs/>
          <w:sz w:val="24"/>
        </w:rPr>
      </w:pPr>
    </w:p>
    <w:p w:rsidR="00B03BD2" w:rsidRDefault="00667E3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Doctor</w:t>
      </w:r>
      <w:r>
        <w:rPr>
          <w:rFonts w:hint="eastAsia"/>
          <w:b/>
          <w:bCs/>
          <w:sz w:val="28"/>
          <w:szCs w:val="28"/>
        </w:rPr>
        <w:t>’</w:t>
      </w:r>
      <w:r>
        <w:rPr>
          <w:rFonts w:hint="eastAsia"/>
          <w:b/>
          <w:bCs/>
          <w:sz w:val="28"/>
          <w:szCs w:val="28"/>
        </w:rPr>
        <w:t>s Degree</w:t>
      </w:r>
    </w:p>
    <w:p w:rsidR="00B03BD2" w:rsidRDefault="00667E3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Chinese Teaching Majors</w:t>
      </w:r>
    </w:p>
    <w:tbl>
      <w:tblPr>
        <w:tblStyle w:val="a6"/>
        <w:tblpPr w:leftFromText="180" w:rightFromText="180" w:vertAnchor="text" w:horzAnchor="page" w:tblpX="1907" w:tblpY="312"/>
        <w:tblOverlap w:val="never"/>
        <w:tblW w:w="7999" w:type="dxa"/>
        <w:tblLayout w:type="fixed"/>
        <w:tblLook w:val="04A0"/>
      </w:tblPr>
      <w:tblGrid>
        <w:gridCol w:w="2766"/>
        <w:gridCol w:w="5233"/>
      </w:tblGrid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5233" w:type="dxa"/>
          </w:tcPr>
          <w:p w:rsidR="00B03BD2" w:rsidRDefault="00667E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 w:rsidR="00B03BD2">
        <w:trPr>
          <w:trHeight w:val="493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Mathematics and Statistics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Fundamental Mathematics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Computational Mathematics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Probability Theory and Mathematical Statistics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Applied Mathematics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5233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Physics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Materials Physics and Chemistry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Information Science &amp; Engineering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Radio Physics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Computer Application Technology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tabs>
                <w:tab w:val="left" w:pos="3306"/>
              </w:tabs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Chemistry</w:t>
            </w:r>
          </w:p>
        </w:tc>
      </w:tr>
      <w:tr w:rsidR="00B03BD2">
        <w:trPr>
          <w:trHeight w:val="493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Life Science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Botany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Zoology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Microbiology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Cytobiology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Biochemistry </w:t>
            </w:r>
            <w:r>
              <w:rPr>
                <w:rFonts w:hint="eastAsia"/>
                <w:sz w:val="24"/>
              </w:rPr>
              <w:t>and Molecular 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Biophysics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>Ecology</w:t>
            </w:r>
          </w:p>
        </w:tc>
      </w:tr>
      <w:tr w:rsidR="00B03BD2">
        <w:trPr>
          <w:trHeight w:val="493"/>
        </w:trPr>
        <w:tc>
          <w:tcPr>
            <w:tcW w:w="2766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Physiography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Human Geography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Geographic Information System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Quaternary Geology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Environment Science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Animal Husbandry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Agrostology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Earth Sciences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Mineralogy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Petrology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Mineral Deposits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Earth Chemistry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Paleobiology and Stratigraphy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Atmospheric Sciences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Meteorology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Atmospheric Physics and Environment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Climatology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Civil</w:t>
            </w:r>
            <w:r>
              <w:rPr>
                <w:rFonts w:hint="eastAsia"/>
                <w:sz w:val="24"/>
              </w:rPr>
              <w:t xml:space="preserve"> Engineering and Mechanics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Mechanics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Civil Engineering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Nuclear Science and Technology</w:t>
            </w:r>
          </w:p>
        </w:tc>
        <w:tc>
          <w:tcPr>
            <w:tcW w:w="5233" w:type="dxa"/>
          </w:tcPr>
          <w:p w:rsidR="00B03BD2" w:rsidRDefault="00667E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Particle and Nuclear Physics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Radiochemistry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Nuclear Science and Technology</w:t>
            </w:r>
          </w:p>
        </w:tc>
      </w:tr>
      <w:tr w:rsidR="00B03BD2">
        <w:trPr>
          <w:trHeight w:val="251"/>
        </w:trPr>
        <w:tc>
          <w:tcPr>
            <w:tcW w:w="2766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Basic Medical Sciences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Genetics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Biochemistry and Molecular 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B</w:t>
            </w:r>
            <w:r>
              <w:rPr>
                <w:rFonts w:hint="eastAsia"/>
                <w:sz w:val="24"/>
              </w:rPr>
              <w:t>asic Medicine</w:t>
            </w:r>
          </w:p>
        </w:tc>
      </w:tr>
      <w:tr w:rsidR="00B03BD2">
        <w:trPr>
          <w:trHeight w:val="258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Pharmacy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Pharmacochemical Biology</w:t>
            </w:r>
          </w:p>
        </w:tc>
      </w:tr>
      <w:tr w:rsidR="00B03BD2">
        <w:trPr>
          <w:trHeight w:val="258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First School</w:t>
            </w:r>
            <w:r>
              <w:rPr>
                <w:rFonts w:hint="eastAsia"/>
                <w:sz w:val="24"/>
              </w:rPr>
              <w:t xml:space="preserve"> of </w:t>
            </w:r>
            <w:r>
              <w:rPr>
                <w:rFonts w:hint="eastAsia"/>
                <w:sz w:val="24"/>
              </w:rPr>
              <w:t xml:space="preserve">Clinical </w:t>
            </w:r>
            <w:r>
              <w:rPr>
                <w:rFonts w:hint="eastAsia"/>
                <w:sz w:val="24"/>
              </w:rPr>
              <w:lastRenderedPageBreak/>
              <w:t>Medic</w:t>
            </w:r>
            <w:r>
              <w:rPr>
                <w:rFonts w:hint="eastAsia"/>
                <w:sz w:val="24"/>
              </w:rPr>
              <w:t>ine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Internal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Surgery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Gynemetrics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lastRenderedPageBreak/>
              <w:t>Oncology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Imaging and Nuclear Medicine</w:t>
            </w:r>
          </w:p>
        </w:tc>
      </w:tr>
      <w:tr w:rsidR="00B03BD2">
        <w:trPr>
          <w:trHeight w:val="258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The </w:t>
            </w:r>
            <w:r>
              <w:rPr>
                <w:rFonts w:hint="eastAsia"/>
                <w:sz w:val="24"/>
              </w:rPr>
              <w:t xml:space="preserve">Second </w:t>
            </w:r>
            <w:r>
              <w:rPr>
                <w:rFonts w:hint="eastAsia"/>
                <w:sz w:val="24"/>
              </w:rPr>
              <w:t>School</w:t>
            </w:r>
            <w:r>
              <w:rPr>
                <w:rFonts w:hint="eastAsia"/>
                <w:sz w:val="24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</w:rPr>
              <w:t>ine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Internal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Neurology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Imaging and Nuclear Medicine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Clinical Laboratory Diagnosis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Surgery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Oncology</w:t>
            </w:r>
          </w:p>
        </w:tc>
      </w:tr>
      <w:tr w:rsidR="00B03BD2">
        <w:trPr>
          <w:trHeight w:val="258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Chinese Language and Literature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Chinese Language Literature</w:t>
            </w:r>
          </w:p>
        </w:tc>
      </w:tr>
      <w:tr w:rsidR="00B03BD2">
        <w:trPr>
          <w:trHeight w:val="258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History and Culture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Ethnology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Marxist National Theory and Policy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Chinese Ethnic History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Eth</w:t>
            </w:r>
            <w:r>
              <w:rPr>
                <w:rFonts w:hint="eastAsia"/>
                <w:sz w:val="24"/>
              </w:rPr>
              <w:t>nosociology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Tibetology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China  History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DunhuangStudies</w:t>
            </w:r>
          </w:p>
        </w:tc>
      </w:tr>
      <w:tr w:rsidR="00B03BD2">
        <w:trPr>
          <w:trHeight w:val="258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Economics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Regional Economics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Industrial Economics</w:t>
            </w:r>
          </w:p>
        </w:tc>
      </w:tr>
      <w:tr w:rsidR="00B03BD2">
        <w:trPr>
          <w:trHeight w:val="258"/>
        </w:trPr>
        <w:tc>
          <w:tcPr>
            <w:tcW w:w="2766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Management</w:t>
            </w:r>
          </w:p>
        </w:tc>
        <w:tc>
          <w:tcPr>
            <w:tcW w:w="5233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Public Management</w:t>
            </w:r>
          </w:p>
        </w:tc>
      </w:tr>
    </w:tbl>
    <w:p w:rsidR="00B03BD2" w:rsidRDefault="00B03BD2">
      <w:pPr>
        <w:rPr>
          <w:b/>
          <w:bCs/>
          <w:sz w:val="24"/>
        </w:rPr>
      </w:pPr>
    </w:p>
    <w:p w:rsidR="00B03BD2" w:rsidRDefault="00667E3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English Teaching Majors</w:t>
      </w:r>
    </w:p>
    <w:tbl>
      <w:tblPr>
        <w:tblStyle w:val="a6"/>
        <w:tblpPr w:leftFromText="180" w:rightFromText="180" w:vertAnchor="text" w:horzAnchor="page" w:tblpX="1982" w:tblpY="62"/>
        <w:tblOverlap w:val="never"/>
        <w:tblW w:w="7999" w:type="dxa"/>
        <w:tblLayout w:type="fixed"/>
        <w:tblLook w:val="04A0"/>
      </w:tblPr>
      <w:tblGrid>
        <w:gridCol w:w="5310"/>
        <w:gridCol w:w="2689"/>
      </w:tblGrid>
      <w:tr w:rsidR="00B03BD2">
        <w:trPr>
          <w:trHeight w:val="336"/>
        </w:trPr>
        <w:tc>
          <w:tcPr>
            <w:tcW w:w="5310" w:type="dxa"/>
          </w:tcPr>
          <w:p w:rsidR="00B03BD2" w:rsidRDefault="00667E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2689" w:type="dxa"/>
          </w:tcPr>
          <w:p w:rsidR="00B03BD2" w:rsidRDefault="00667E3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</w:t>
            </w:r>
            <w:r>
              <w:rPr>
                <w:rFonts w:hint="eastAsia"/>
                <w:b/>
                <w:bCs/>
                <w:sz w:val="24"/>
              </w:rPr>
              <w:t>s</w:t>
            </w:r>
            <w:bookmarkStart w:id="0" w:name="_GoBack"/>
            <w:bookmarkEnd w:id="0"/>
          </w:p>
        </w:tc>
      </w:tr>
      <w:tr w:rsidR="00B03BD2">
        <w:trPr>
          <w:trHeight w:val="336"/>
        </w:trPr>
        <w:tc>
          <w:tcPr>
            <w:tcW w:w="5310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Life Science</w:t>
            </w:r>
          </w:p>
        </w:tc>
        <w:tc>
          <w:tcPr>
            <w:tcW w:w="2689" w:type="dxa"/>
          </w:tcPr>
          <w:p w:rsidR="00B03BD2" w:rsidRDefault="00667E39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Microbiology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Cytobiology </w:t>
            </w:r>
          </w:p>
        </w:tc>
      </w:tr>
      <w:tr w:rsidR="00B03BD2">
        <w:trPr>
          <w:trHeight w:val="336"/>
        </w:trPr>
        <w:tc>
          <w:tcPr>
            <w:tcW w:w="531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268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Agrostology</w:t>
            </w:r>
          </w:p>
        </w:tc>
      </w:tr>
      <w:tr w:rsidR="00B03BD2">
        <w:trPr>
          <w:trHeight w:val="336"/>
        </w:trPr>
        <w:tc>
          <w:tcPr>
            <w:tcW w:w="531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268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Geography</w:t>
            </w:r>
          </w:p>
        </w:tc>
      </w:tr>
      <w:tr w:rsidR="00B03BD2">
        <w:trPr>
          <w:trHeight w:val="336"/>
        </w:trPr>
        <w:tc>
          <w:tcPr>
            <w:tcW w:w="531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268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Chemistry</w:t>
            </w:r>
          </w:p>
        </w:tc>
      </w:tr>
      <w:tr w:rsidR="00B03BD2">
        <w:trPr>
          <w:trHeight w:val="347"/>
        </w:trPr>
        <w:tc>
          <w:tcPr>
            <w:tcW w:w="5310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2689" w:type="dxa"/>
          </w:tcPr>
          <w:p w:rsidR="00B03BD2" w:rsidRDefault="00667E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Physics</w:t>
            </w:r>
          </w:p>
        </w:tc>
      </w:tr>
    </w:tbl>
    <w:p w:rsidR="00B03BD2" w:rsidRDefault="00B03BD2">
      <w:pPr>
        <w:ind w:firstLineChars="1100" w:firstLine="2650"/>
        <w:rPr>
          <w:b/>
          <w:bCs/>
          <w:sz w:val="24"/>
        </w:rPr>
      </w:pPr>
    </w:p>
    <w:p w:rsidR="00B03BD2" w:rsidRDefault="00B03BD2">
      <w:pPr>
        <w:rPr>
          <w:rFonts w:ascii="Calibri" w:eastAsia="宋体" w:hAnsi="Calibri" w:cs="Calibri"/>
          <w:sz w:val="24"/>
        </w:rPr>
      </w:pPr>
    </w:p>
    <w:sectPr w:rsidR="00B03BD2" w:rsidSect="00B03BD2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39" w:rsidRDefault="00667E39" w:rsidP="00142390">
      <w:r>
        <w:separator/>
      </w:r>
    </w:p>
  </w:endnote>
  <w:endnote w:type="continuationSeparator" w:id="1">
    <w:p w:rsidR="00667E39" w:rsidRDefault="00667E39" w:rsidP="0014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39" w:rsidRDefault="00667E39" w:rsidP="00142390">
      <w:r>
        <w:separator/>
      </w:r>
    </w:p>
  </w:footnote>
  <w:footnote w:type="continuationSeparator" w:id="1">
    <w:p w:rsidR="00667E39" w:rsidRDefault="00667E39" w:rsidP="00142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14"/>
    <w:rsid w:val="0014053A"/>
    <w:rsid w:val="00142390"/>
    <w:rsid w:val="001D4631"/>
    <w:rsid w:val="002D5E26"/>
    <w:rsid w:val="00317E1C"/>
    <w:rsid w:val="00451B3B"/>
    <w:rsid w:val="005469FF"/>
    <w:rsid w:val="00667E39"/>
    <w:rsid w:val="006B5533"/>
    <w:rsid w:val="00844616"/>
    <w:rsid w:val="00973CC8"/>
    <w:rsid w:val="00B03BD2"/>
    <w:rsid w:val="00BA53F5"/>
    <w:rsid w:val="00DD6E89"/>
    <w:rsid w:val="00DE0514"/>
    <w:rsid w:val="00EC5DD0"/>
    <w:rsid w:val="00F30D82"/>
    <w:rsid w:val="00F6587F"/>
    <w:rsid w:val="00FB46D6"/>
    <w:rsid w:val="017076EB"/>
    <w:rsid w:val="019E4771"/>
    <w:rsid w:val="03353503"/>
    <w:rsid w:val="03656CE3"/>
    <w:rsid w:val="03B014AB"/>
    <w:rsid w:val="040462A1"/>
    <w:rsid w:val="04057C75"/>
    <w:rsid w:val="04687F6E"/>
    <w:rsid w:val="04AD6A6A"/>
    <w:rsid w:val="05103636"/>
    <w:rsid w:val="070F552C"/>
    <w:rsid w:val="071A0309"/>
    <w:rsid w:val="07884748"/>
    <w:rsid w:val="079A5B27"/>
    <w:rsid w:val="082F1DAD"/>
    <w:rsid w:val="09C606F3"/>
    <w:rsid w:val="09C92AD9"/>
    <w:rsid w:val="0AC84914"/>
    <w:rsid w:val="0C783F6B"/>
    <w:rsid w:val="0C8A4EF4"/>
    <w:rsid w:val="0CC774A0"/>
    <w:rsid w:val="0DA34C5D"/>
    <w:rsid w:val="0E2059A4"/>
    <w:rsid w:val="0F413BFC"/>
    <w:rsid w:val="10D651E7"/>
    <w:rsid w:val="11103D1A"/>
    <w:rsid w:val="11C51219"/>
    <w:rsid w:val="144306D0"/>
    <w:rsid w:val="15DE49F1"/>
    <w:rsid w:val="161536CB"/>
    <w:rsid w:val="16E50C24"/>
    <w:rsid w:val="16F870B6"/>
    <w:rsid w:val="17C45F73"/>
    <w:rsid w:val="185402AE"/>
    <w:rsid w:val="18B27F59"/>
    <w:rsid w:val="18CE32F4"/>
    <w:rsid w:val="192E7BC0"/>
    <w:rsid w:val="19702B93"/>
    <w:rsid w:val="19AF71C2"/>
    <w:rsid w:val="1A70555F"/>
    <w:rsid w:val="1B456CF9"/>
    <w:rsid w:val="1B5D7138"/>
    <w:rsid w:val="1BC63366"/>
    <w:rsid w:val="1C115944"/>
    <w:rsid w:val="1DF3145F"/>
    <w:rsid w:val="1F7B7BF5"/>
    <w:rsid w:val="20904C7C"/>
    <w:rsid w:val="210F38E2"/>
    <w:rsid w:val="229215D7"/>
    <w:rsid w:val="22E369A6"/>
    <w:rsid w:val="245C0060"/>
    <w:rsid w:val="24AC127B"/>
    <w:rsid w:val="24BE1ACF"/>
    <w:rsid w:val="25212D04"/>
    <w:rsid w:val="253F081D"/>
    <w:rsid w:val="26187B6B"/>
    <w:rsid w:val="27FA76F2"/>
    <w:rsid w:val="28530146"/>
    <w:rsid w:val="292931E8"/>
    <w:rsid w:val="29E37291"/>
    <w:rsid w:val="2A734D2F"/>
    <w:rsid w:val="2AA62B54"/>
    <w:rsid w:val="2C596961"/>
    <w:rsid w:val="2DE87A88"/>
    <w:rsid w:val="2E880759"/>
    <w:rsid w:val="2F8B65E4"/>
    <w:rsid w:val="2FE04741"/>
    <w:rsid w:val="30522A76"/>
    <w:rsid w:val="31FF253D"/>
    <w:rsid w:val="3332044B"/>
    <w:rsid w:val="33DF765A"/>
    <w:rsid w:val="35DD78D7"/>
    <w:rsid w:val="36AB7573"/>
    <w:rsid w:val="371D6930"/>
    <w:rsid w:val="37203DB7"/>
    <w:rsid w:val="37275888"/>
    <w:rsid w:val="385A6987"/>
    <w:rsid w:val="39AA13DE"/>
    <w:rsid w:val="39E8572B"/>
    <w:rsid w:val="39FB62B9"/>
    <w:rsid w:val="3A0A72F6"/>
    <w:rsid w:val="3A555FDE"/>
    <w:rsid w:val="3A6F5CB5"/>
    <w:rsid w:val="3A89626A"/>
    <w:rsid w:val="3B8F1B03"/>
    <w:rsid w:val="3BD37CB8"/>
    <w:rsid w:val="3CC7389B"/>
    <w:rsid w:val="3D861A57"/>
    <w:rsid w:val="3E157020"/>
    <w:rsid w:val="3E8A573C"/>
    <w:rsid w:val="3FF163A3"/>
    <w:rsid w:val="406C7FCE"/>
    <w:rsid w:val="41824E18"/>
    <w:rsid w:val="419B417B"/>
    <w:rsid w:val="41D37BBE"/>
    <w:rsid w:val="426E0526"/>
    <w:rsid w:val="43980BD2"/>
    <w:rsid w:val="43E836D4"/>
    <w:rsid w:val="43F818E9"/>
    <w:rsid w:val="460349F2"/>
    <w:rsid w:val="46D43430"/>
    <w:rsid w:val="471B3E92"/>
    <w:rsid w:val="479C6E94"/>
    <w:rsid w:val="47F77B3E"/>
    <w:rsid w:val="482B4253"/>
    <w:rsid w:val="48E85F11"/>
    <w:rsid w:val="494D738F"/>
    <w:rsid w:val="49911296"/>
    <w:rsid w:val="49D7024E"/>
    <w:rsid w:val="4AD47C08"/>
    <w:rsid w:val="4C12304C"/>
    <w:rsid w:val="4C512272"/>
    <w:rsid w:val="4C7C108E"/>
    <w:rsid w:val="4D9E7A94"/>
    <w:rsid w:val="4DC3187A"/>
    <w:rsid w:val="4DC90461"/>
    <w:rsid w:val="4E085401"/>
    <w:rsid w:val="4E0E1F96"/>
    <w:rsid w:val="4EB00CC0"/>
    <w:rsid w:val="4F116BBE"/>
    <w:rsid w:val="4F587DB0"/>
    <w:rsid w:val="4F7E1420"/>
    <w:rsid w:val="4FE22D59"/>
    <w:rsid w:val="50D60C28"/>
    <w:rsid w:val="51420582"/>
    <w:rsid w:val="515C6869"/>
    <w:rsid w:val="516E4848"/>
    <w:rsid w:val="51766FB8"/>
    <w:rsid w:val="51800A85"/>
    <w:rsid w:val="51B66B48"/>
    <w:rsid w:val="526064AA"/>
    <w:rsid w:val="52827886"/>
    <w:rsid w:val="551C5ABC"/>
    <w:rsid w:val="569D791F"/>
    <w:rsid w:val="56B21E8D"/>
    <w:rsid w:val="589F54B2"/>
    <w:rsid w:val="58AB6CF7"/>
    <w:rsid w:val="592358D8"/>
    <w:rsid w:val="5A584E94"/>
    <w:rsid w:val="5A7A55F3"/>
    <w:rsid w:val="5AB005CC"/>
    <w:rsid w:val="5AE31BEC"/>
    <w:rsid w:val="5C662401"/>
    <w:rsid w:val="5DED3D86"/>
    <w:rsid w:val="5DF3603C"/>
    <w:rsid w:val="5E0858B2"/>
    <w:rsid w:val="5E2D70DE"/>
    <w:rsid w:val="5EE80899"/>
    <w:rsid w:val="5F0276AE"/>
    <w:rsid w:val="5F4356B1"/>
    <w:rsid w:val="6008188F"/>
    <w:rsid w:val="60C5308C"/>
    <w:rsid w:val="63457E05"/>
    <w:rsid w:val="64F96BBD"/>
    <w:rsid w:val="650E1FF0"/>
    <w:rsid w:val="65CC7894"/>
    <w:rsid w:val="65ED4F6F"/>
    <w:rsid w:val="662D509F"/>
    <w:rsid w:val="6652120D"/>
    <w:rsid w:val="66F8362B"/>
    <w:rsid w:val="69891024"/>
    <w:rsid w:val="69A7382D"/>
    <w:rsid w:val="6A2E1DA5"/>
    <w:rsid w:val="6A794AFB"/>
    <w:rsid w:val="6A8E11C5"/>
    <w:rsid w:val="6ABB6556"/>
    <w:rsid w:val="6B4F27A3"/>
    <w:rsid w:val="6B580694"/>
    <w:rsid w:val="6C442357"/>
    <w:rsid w:val="6C6C4CDE"/>
    <w:rsid w:val="6C9F5B83"/>
    <w:rsid w:val="6D504B92"/>
    <w:rsid w:val="6D704A60"/>
    <w:rsid w:val="6F19789A"/>
    <w:rsid w:val="6F764B25"/>
    <w:rsid w:val="6F9841CF"/>
    <w:rsid w:val="6FE40C3B"/>
    <w:rsid w:val="71794FB8"/>
    <w:rsid w:val="720B190C"/>
    <w:rsid w:val="73227CD1"/>
    <w:rsid w:val="738048D2"/>
    <w:rsid w:val="742C2AB4"/>
    <w:rsid w:val="74762A09"/>
    <w:rsid w:val="758B7D81"/>
    <w:rsid w:val="76656F5D"/>
    <w:rsid w:val="76686B55"/>
    <w:rsid w:val="76B00110"/>
    <w:rsid w:val="77C45FE7"/>
    <w:rsid w:val="786619DB"/>
    <w:rsid w:val="7A1B76B0"/>
    <w:rsid w:val="7AA02892"/>
    <w:rsid w:val="7AF316EE"/>
    <w:rsid w:val="7B1C7331"/>
    <w:rsid w:val="7B52743B"/>
    <w:rsid w:val="7B92012C"/>
    <w:rsid w:val="7BC11995"/>
    <w:rsid w:val="7D1F4FFD"/>
    <w:rsid w:val="7D376256"/>
    <w:rsid w:val="7DFE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B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03BD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03B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03BD2"/>
    <w:rPr>
      <w:b/>
    </w:rPr>
  </w:style>
  <w:style w:type="character" w:styleId="a8">
    <w:name w:val="FollowedHyperlink"/>
    <w:basedOn w:val="a0"/>
    <w:qFormat/>
    <w:rsid w:val="00B03BD2"/>
    <w:rPr>
      <w:color w:val="428BCA"/>
      <w:u w:val="none"/>
    </w:rPr>
  </w:style>
  <w:style w:type="character" w:styleId="a9">
    <w:name w:val="Emphasis"/>
    <w:basedOn w:val="a0"/>
    <w:qFormat/>
    <w:rsid w:val="00B03BD2"/>
    <w:rPr>
      <w:i/>
      <w:sz w:val="14"/>
      <w:szCs w:val="14"/>
    </w:rPr>
  </w:style>
  <w:style w:type="character" w:styleId="HTML">
    <w:name w:val="HTML Definition"/>
    <w:basedOn w:val="a0"/>
    <w:qFormat/>
    <w:rsid w:val="00B03BD2"/>
    <w:rPr>
      <w:i/>
    </w:rPr>
  </w:style>
  <w:style w:type="character" w:styleId="aa">
    <w:name w:val="Hyperlink"/>
    <w:basedOn w:val="a0"/>
    <w:qFormat/>
    <w:rsid w:val="00B03BD2"/>
    <w:rPr>
      <w:color w:val="0000FF"/>
      <w:u w:val="single"/>
    </w:rPr>
  </w:style>
  <w:style w:type="character" w:styleId="HTML0">
    <w:name w:val="HTML Code"/>
    <w:basedOn w:val="a0"/>
    <w:qFormat/>
    <w:rsid w:val="00B03BD2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B03BD2"/>
  </w:style>
  <w:style w:type="character" w:styleId="HTML2">
    <w:name w:val="HTML Keyboard"/>
    <w:basedOn w:val="a0"/>
    <w:qFormat/>
    <w:rsid w:val="00B03BD2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qFormat/>
    <w:rsid w:val="00B03BD2"/>
    <w:rPr>
      <w:rFonts w:ascii="Consolas" w:eastAsia="Consolas" w:hAnsi="Consolas" w:cs="Consolas" w:hint="default"/>
      <w:sz w:val="21"/>
      <w:szCs w:val="21"/>
    </w:rPr>
  </w:style>
  <w:style w:type="character" w:customStyle="1" w:styleId="gray2">
    <w:name w:val="gray2"/>
    <w:basedOn w:val="a0"/>
    <w:qFormat/>
    <w:rsid w:val="00B03BD2"/>
  </w:style>
  <w:style w:type="character" w:customStyle="1" w:styleId="jqtransformcheckboxwrapper">
    <w:name w:val="jqtransformcheckboxwrapper"/>
    <w:basedOn w:val="a0"/>
    <w:qFormat/>
    <w:rsid w:val="00B03BD2"/>
  </w:style>
  <w:style w:type="character" w:customStyle="1" w:styleId="layui-layer-tabnow">
    <w:name w:val="layui-layer-tabnow"/>
    <w:basedOn w:val="a0"/>
    <w:qFormat/>
    <w:rsid w:val="00B03BD2"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B03BD2"/>
  </w:style>
  <w:style w:type="character" w:customStyle="1" w:styleId="Char0">
    <w:name w:val="页眉 Char"/>
    <w:basedOn w:val="a0"/>
    <w:link w:val="a4"/>
    <w:qFormat/>
    <w:rsid w:val="00B03B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03B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905</Words>
  <Characters>5161</Characters>
  <Application>Microsoft Office Word</Application>
  <DocSecurity>0</DocSecurity>
  <Lines>43</Lines>
  <Paragraphs>12</Paragraphs>
  <ScaleCrop>false</ScaleCrop>
  <Company>微软中国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Lenovo</cp:lastModifiedBy>
  <cp:revision>3</cp:revision>
  <dcterms:created xsi:type="dcterms:W3CDTF">2019-02-24T08:10:00Z</dcterms:created>
  <dcterms:modified xsi:type="dcterms:W3CDTF">2019-02-26T06:27:00Z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